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7746" w14:textId="758EE5EB" w:rsidR="006C4EF7" w:rsidRPr="00A72FC0" w:rsidRDefault="006C4EF7" w:rsidP="006C4EF7">
      <w:r w:rsidRPr="006C4EF7">
        <w:rPr>
          <w:b/>
          <w:bCs/>
        </w:rPr>
        <w:t xml:space="preserve">Terceira </w:t>
      </w:r>
      <w:proofErr w:type="spellStart"/>
      <w:r w:rsidRPr="006C4EF7">
        <w:rPr>
          <w:b/>
          <w:bCs/>
        </w:rPr>
        <w:t>lectio</w:t>
      </w:r>
      <w:proofErr w:type="spellEnd"/>
      <w:r w:rsidRPr="006C4EF7">
        <w:rPr>
          <w:b/>
          <w:bCs/>
        </w:rPr>
        <w:t xml:space="preserve"> </w:t>
      </w:r>
    </w:p>
    <w:p w14:paraId="36589651" w14:textId="77777777" w:rsidR="006C4EF7" w:rsidRPr="00A72FC0" w:rsidRDefault="006C4EF7" w:rsidP="006C4EF7">
      <w:r w:rsidRPr="006C4EF7">
        <w:rPr>
          <w:b/>
          <w:bCs/>
        </w:rPr>
        <w:t xml:space="preserve">TESTEMUNHAS DE ESPERANÇA PARA O MUNDO </w:t>
      </w:r>
    </w:p>
    <w:p w14:paraId="7F8B6BC0" w14:textId="77777777" w:rsidR="006C4EF7" w:rsidRPr="00A72FC0" w:rsidRDefault="006C4EF7" w:rsidP="006C4EF7">
      <w:r w:rsidRPr="006C4EF7">
        <w:rPr>
          <w:b/>
          <w:bCs/>
        </w:rPr>
        <w:t xml:space="preserve">1. Escutar a Palavra: 1 Pd 3, 13-17 </w:t>
      </w:r>
    </w:p>
    <w:p w14:paraId="7824B5CE" w14:textId="676F46AE" w:rsidR="006C4EF7" w:rsidRPr="00A72FC0" w:rsidRDefault="006C4EF7" w:rsidP="006C4EF7">
      <w:r w:rsidRPr="006C4EF7">
        <w:rPr>
          <w:i/>
          <w:iCs/>
        </w:rPr>
        <w:t xml:space="preserve">13 E quem pode prejudicar-vos, se sois fervorosos no bem? 14 E se sofrerdes por causa da justiça, bem-aventurados sois! Não vos desanimeis por medo deles, nem vos perturbeis, 15 mas adorai o Senhor Cristo nos vossos corações, sempre prontos a responder a quem vos chama a prestar contas da esperança que há em vós. 16 Mas faça-se isto com mansidão e respeito, com consciência reta, para que, no preciso momento em que se fala de vós o mal, sejam envergonhados aqueles que enganam a vossa boa conduta em Cristo. 17 Porque, se esta é a vontade de Deus, é melhor sofrer fazendo o bem do que fazendo o mal. </w:t>
      </w:r>
    </w:p>
    <w:p w14:paraId="335F9A32" w14:textId="77777777" w:rsidR="006C4EF7" w:rsidRPr="00A72FC0" w:rsidRDefault="006C4EF7" w:rsidP="006C4EF7">
      <w:r w:rsidRPr="006C4EF7">
        <w:rPr>
          <w:b/>
          <w:bCs/>
        </w:rPr>
        <w:t xml:space="preserve">2. Permanecer na Palavra </w:t>
      </w:r>
    </w:p>
    <w:p w14:paraId="47778028" w14:textId="5C215FC1" w:rsidR="006C4EF7" w:rsidRPr="00A72FC0" w:rsidRDefault="006C4EF7" w:rsidP="006C4EF7">
      <w:r w:rsidRPr="006C4EF7">
        <w:t xml:space="preserve">A Primeira Carta de São Pedro Apóstolo foi escrita em Roma cerca de dois anos antes do Apóstolo sofrer o martírio sob o imperador Nero. Foi enviado às comunidades cristãs da Ásia Menor, onde estavam em curso perseguições de vários tipos, com a intenção de encorajá-las a manterem-se fiéis à sua fé.1 Em poucas palavras essenciais, o Apóstolo descreve o rosto autêntico das verdadeiras testemunhas da esperança. A passagem 1 Pd 3, 13-17 é, de facto, o início da secção relativa à atitude dos cristãos face à perseguição (3, 13-4, 19).2 </w:t>
      </w:r>
    </w:p>
    <w:p w14:paraId="739CA7AC" w14:textId="77777777" w:rsidR="006C4EF7" w:rsidRPr="00A72FC0" w:rsidRDefault="006C4EF7" w:rsidP="006C4EF7">
      <w:r w:rsidRPr="006C4EF7">
        <w:rPr>
          <w:b/>
          <w:bCs/>
        </w:rPr>
        <w:t xml:space="preserve">"Se você é fervoroso no bem?" </w:t>
      </w:r>
      <w:r w:rsidRPr="006C4EF7">
        <w:t xml:space="preserve">(v.13). O início da passagem é marcado por uma pergunta direta, que abala a consciência pessoal e a sensibilidade: "Quem pode prejudicar-vos se sois fervorosos em fazer o bem"? (v.13). Esta pergunta impressiona </w:t>
      </w:r>
      <w:r w:rsidRPr="006C4EF7">
        <w:rPr>
          <w:i/>
          <w:iCs/>
        </w:rPr>
        <w:t xml:space="preserve"> </w:t>
      </w:r>
      <w:r w:rsidRPr="006C4EF7">
        <w:t xml:space="preserve">porque atrai a atenção do leitor e envolve-o num diálogo direto, imergindo-o na reflexão sobre o tema. É </w:t>
      </w:r>
      <w:r w:rsidRPr="006C4EF7">
        <w:rPr>
          <w:i/>
          <w:iCs/>
        </w:rPr>
        <w:t xml:space="preserve">eficaz </w:t>
      </w:r>
      <w:r w:rsidRPr="006C4EF7">
        <w:t xml:space="preserve">porque estabelece desde o início a condição que permite ao discípulo permanecer firme em todas as circunstâncias: ser fervoroso em fazer o bem. </w:t>
      </w:r>
    </w:p>
    <w:p w14:paraId="01CE0F07" w14:textId="16D521DF" w:rsidR="006C4EF7" w:rsidRPr="00A72FC0" w:rsidRDefault="006C4EF7" w:rsidP="006C4EF7">
      <w:r w:rsidRPr="006C4EF7">
        <w:t>«</w:t>
      </w:r>
      <w:r w:rsidRPr="006C4EF7">
        <w:rPr>
          <w:b/>
          <w:bCs/>
        </w:rPr>
        <w:t>Sofrei por justiça</w:t>
      </w:r>
      <w:r w:rsidRPr="006C4EF7">
        <w:t xml:space="preserve">» (v.14). A realidade da perseguição leva o Apóstolo a referir-se a uma situação dolorosa que os discípulos podem ter de enfrentar. Por isso, recorda claramente a condição em que vivem os discípulos, mas ao mesmo tempo recorda e sublinha a bem-aventurança reservada àqueles que sofrem este sofrimento por causa de Cristo e do seu Evangelho: «Mas se sofrerdes por causa da justiça, bem-aventurados sois!» (v.14). Estas palavras fazem eco das bem-aventuranças que Jesus proclamou no monte: «Bem-aventurados os que são perseguidos por causa da justiça, porque deles é o reino dos céus. Bem-aventurados sois vós quando os homens vos injuriarem e perseguirem, e dizerem falsamente todo o tipo de mal contra vós por amor </w:t>
      </w:r>
      <w:r w:rsidR="00412ED5">
        <w:t>a</w:t>
      </w:r>
      <w:r w:rsidRPr="006C4EF7">
        <w:t xml:space="preserve"> mim» (</w:t>
      </w:r>
      <w:proofErr w:type="spellStart"/>
      <w:r w:rsidRPr="006C4EF7">
        <w:t>Mt</w:t>
      </w:r>
      <w:proofErr w:type="spellEnd"/>
      <w:r w:rsidRPr="006C4EF7">
        <w:t xml:space="preserve"> 5, 10-11). </w:t>
      </w:r>
    </w:p>
    <w:p w14:paraId="0CBC9CF4" w14:textId="3CF0531A" w:rsidR="006C4EF7" w:rsidRPr="00A72FC0" w:rsidRDefault="006C4EF7" w:rsidP="006C4EF7">
      <w:r w:rsidRPr="006C4EF7">
        <w:rPr>
          <w:b/>
          <w:bCs/>
        </w:rPr>
        <w:t xml:space="preserve">«Não vos desanimeis por medo deles, nem vos perturbeis, mas adorai o Senhor Cristo nos vossos corações» </w:t>
      </w:r>
      <w:r w:rsidRPr="006C4EF7">
        <w:t>(vv. 14-15). Diante das forças hostis que pressionam a realidade quotidiana e a ameaçam, os discípulos não devem ser perturbados, porque, como ensinou Jesus, estes são «aqueles que matam o corpo, mas não têm poder para matar a alma» (</w:t>
      </w:r>
      <w:proofErr w:type="spellStart"/>
      <w:r w:rsidRPr="006C4EF7">
        <w:t>Mt</w:t>
      </w:r>
      <w:proofErr w:type="spellEnd"/>
      <w:r w:rsidRPr="006C4EF7">
        <w:t xml:space="preserve"> 10, 28). No entanto, o convite de São Pedro é mais exigente! De facto, exorta os discípulos a darem glória a Cristo «como Senhor» no íntimo dos seus corações. Isto significa que, segundo o Apóstolo Maior, o ataque feroz dos inimigos não só não deve perturbar os discípulos exteriormente, como pode mesmo tornar-se uma oportunidade para aprofundar a sua vida interior. </w:t>
      </w:r>
    </w:p>
    <w:p w14:paraId="7FDEA224" w14:textId="594F1F1E" w:rsidR="006C4EF7" w:rsidRPr="00A72FC0" w:rsidRDefault="006C4EF7" w:rsidP="006C4EF7">
      <w:r w:rsidRPr="006C4EF7">
        <w:rPr>
          <w:b/>
          <w:bCs/>
        </w:rPr>
        <w:t xml:space="preserve">"Esteja sempre pronto para responder a qualquer pessoa que o chame para prestar contas da esperança que está em </w:t>
      </w:r>
      <w:r w:rsidR="00412ED5">
        <w:rPr>
          <w:b/>
          <w:bCs/>
        </w:rPr>
        <w:t>si</w:t>
      </w:r>
      <w:r w:rsidRPr="006C4EF7">
        <w:rPr>
          <w:b/>
          <w:bCs/>
        </w:rPr>
        <w:t xml:space="preserve">... com gentileza e respeito" </w:t>
      </w:r>
      <w:r w:rsidRPr="006C4EF7">
        <w:t>(</w:t>
      </w:r>
      <w:proofErr w:type="spellStart"/>
      <w:r w:rsidRPr="006C4EF7">
        <w:t>vv</w:t>
      </w:r>
      <w:proofErr w:type="spellEnd"/>
      <w:r w:rsidRPr="006C4EF7">
        <w:t xml:space="preserve">. 15-16). O apóstolo Pedro continua a sua exortação aprofundando ainda mais a reflexão: quer que o testemunho dos discípulos não </w:t>
      </w:r>
      <w:r w:rsidRPr="006C4EF7">
        <w:lastRenderedPageBreak/>
        <w:t xml:space="preserve">se limite à esfera pessoal, não seja uma simples convicção interior, mas se manifeste numa defesa explícita da fé ("apologia", que aparece 8 vezes no Novo Testamento, 7 das quais se referem à atividade apologética de São Paulo). Este testemunho deve ser constante ("sempre"), rápido ("disponível"), manso ("com gentileza e respeito") e universal ("para todos"). </w:t>
      </w:r>
    </w:p>
    <w:p w14:paraId="166118B9" w14:textId="77777777" w:rsidR="006C4EF7" w:rsidRPr="00A72FC0" w:rsidRDefault="006C4EF7" w:rsidP="006C4EF7">
      <w:r w:rsidRPr="006C4EF7">
        <w:t>"</w:t>
      </w:r>
      <w:r w:rsidRPr="006C4EF7">
        <w:rPr>
          <w:b/>
          <w:bCs/>
        </w:rPr>
        <w:t>Manter a consciência reta (...) sofrer por ter feito o bem</w:t>
      </w:r>
      <w:r w:rsidRPr="006C4EF7">
        <w:t xml:space="preserve">» (vv. 16-17). O testemunho fala por si, mas quando usa palavras transpira a eloquência do sangue, a coragem da fé, a tenacidade do amor, a esperança da ressurreição. É, porém, a vida reta e virtuosa dos fiéis que pode minar a atitude daqueles que os perseguem. Uma conduta integral em Cristo não deixa ninguém indiferente, nem mesmo aqueles que julgam e condenam, pelo contrário, pode levar ao reconhecimento do próprio erro (v.16). Mais uma vez, afirma-se a superioridade dos crentes sobre as forças do mal e reconhece-se o valor inestimável de «sofrer por fazer o bem e não por fazer o mal» (v.17). </w:t>
      </w:r>
    </w:p>
    <w:p w14:paraId="304FF196" w14:textId="2274E6D5" w:rsidR="006C4EF7" w:rsidRPr="006C4EF7" w:rsidRDefault="006C4EF7" w:rsidP="006C4EF7">
      <w:pPr>
        <w:rPr>
          <w:lang w:val="it-IT"/>
        </w:rPr>
      </w:pPr>
      <w:r w:rsidRPr="00A72FC0">
        <w:rPr>
          <w:lang w:val="it-IT"/>
        </w:rPr>
        <w:t xml:space="preserve">1 Cf. </w:t>
      </w:r>
      <w:r w:rsidRPr="00A72FC0">
        <w:rPr>
          <w:i/>
          <w:iCs/>
          <w:lang w:val="it-IT"/>
        </w:rPr>
        <w:t xml:space="preserve">Introduzione alle Lettere Cattoliche </w:t>
      </w:r>
      <w:r w:rsidRPr="00A72FC0">
        <w:rPr>
          <w:lang w:val="it-IT"/>
        </w:rPr>
        <w:t xml:space="preserve">in </w:t>
      </w:r>
      <w:r w:rsidRPr="00A72FC0">
        <w:rPr>
          <w:i/>
          <w:iCs/>
          <w:lang w:val="it-IT"/>
        </w:rPr>
        <w:t>Bibbia di Gerusalemme</w:t>
      </w:r>
      <w:r w:rsidRPr="00A72FC0">
        <w:rPr>
          <w:lang w:val="it-IT"/>
        </w:rPr>
        <w:t xml:space="preserve">, Turim, EDB 2010. </w:t>
      </w:r>
    </w:p>
    <w:p w14:paraId="770457F7" w14:textId="79C840EF" w:rsidR="006C4EF7" w:rsidRPr="00A72FC0" w:rsidRDefault="006C4EF7" w:rsidP="006C4EF7">
      <w:r w:rsidRPr="006C4EF7">
        <w:t xml:space="preserve">2 Cf. VANNI Ugo, </w:t>
      </w:r>
      <w:r w:rsidRPr="006C4EF7">
        <w:rPr>
          <w:i/>
          <w:iCs/>
        </w:rPr>
        <w:t>Cartas de Pedro – Tiago – Judas</w:t>
      </w:r>
      <w:r w:rsidRPr="006C4EF7">
        <w:t xml:space="preserve">, Roma, Paulina 19772, 8.2 </w:t>
      </w:r>
    </w:p>
    <w:p w14:paraId="7CAF841B" w14:textId="77777777" w:rsidR="006C4EF7" w:rsidRPr="00A72FC0" w:rsidRDefault="006C4EF7" w:rsidP="006C4EF7">
      <w:r w:rsidRPr="006C4EF7">
        <w:rPr>
          <w:b/>
          <w:bCs/>
        </w:rPr>
        <w:t xml:space="preserve">3. Iluminados pela Palavra </w:t>
      </w:r>
    </w:p>
    <w:p w14:paraId="7D063E1B" w14:textId="30C16E37" w:rsidR="006C4EF7" w:rsidRPr="00A72FC0" w:rsidRDefault="006C4EF7" w:rsidP="006C4EF7">
      <w:r w:rsidRPr="006C4EF7">
        <w:t xml:space="preserve">Em </w:t>
      </w:r>
      <w:proofErr w:type="spellStart"/>
      <w:r w:rsidRPr="006C4EF7">
        <w:t>Spes</w:t>
      </w:r>
      <w:proofErr w:type="spellEnd"/>
      <w:r w:rsidRPr="006C4EF7">
        <w:t xml:space="preserve"> </w:t>
      </w:r>
      <w:r w:rsidRPr="006C4EF7">
        <w:rPr>
          <w:i/>
          <w:iCs/>
        </w:rPr>
        <w:t xml:space="preserve">non </w:t>
      </w:r>
      <w:proofErr w:type="spellStart"/>
      <w:r w:rsidRPr="006C4EF7">
        <w:rPr>
          <w:i/>
          <w:iCs/>
        </w:rPr>
        <w:t>confundit</w:t>
      </w:r>
      <w:proofErr w:type="spellEnd"/>
      <w:r w:rsidRPr="006C4EF7">
        <w:t>, o Papa Francisco escreve: «O testemunho mais convincente desta esperança é-nos oferecido pelos mártires, que, firmes na sua fé em Cristo ressuscitado, souberam renunciar à sua própria vida aqui na terra para não traírem o seu Senhor. Eles estão presentes em todas as épocas e são numerosos, talvez mais do que nunca, em nossos dias, como confessores da vida que não conhece fim. Precisamos preservar seu testemunho para tornar fecunda nossa esperança." 3 Com efeito, os mártires responderam a todos aqueles que os provocaram e interrogaram-nos sobre a sua esperança com o preço do sangue, com amor ardente, com fé profunda e com fidelidade inabalável a Jesus Cristo. Com a sua viagem missionária na selva amazónica, a Irmã Maria Troncatti oferece-nos hoje um modelo de «martírio branco»4 porque viveu diariamente o martírio através da renúncia a si própria, carregando a cruz todos os dias seguindo os passos de Cristo, com fidelidade e total confiança. Num pequeno caderno, escreveu: «Partindo, temos de deixar a nossa pátria e os nossos familiares em paz... Jesus caminha diante de nós, abrandando os espinhos, mas quer que O sigamos com coragem".5 O segredo desta coragem encontra-se numa carta que escreveu à sua mãe: «Como gostaria de te abraçar, mãe, e dizer-te tantas coisas! Toda vez que penso em você, choro e te sinto tão longe! […] Aos pés de Jesus consolo-me; olhar para a cruz que uso ao pescoço dá-me vida e asas para trabalhar...". 6 Ao contemplar esta figura de santidade – «</w:t>
      </w:r>
      <w:r w:rsidRPr="006C4EF7">
        <w:rPr>
          <w:i/>
          <w:iCs/>
        </w:rPr>
        <w:t xml:space="preserve">Mãe, Missionária, Artífica da paz e da reconciliação» </w:t>
      </w:r>
      <w:r w:rsidRPr="006C4EF7">
        <w:t xml:space="preserve">7 </w:t>
      </w:r>
      <w:r w:rsidRPr="006C4EF7">
        <w:rPr>
          <w:i/>
          <w:iCs/>
        </w:rPr>
        <w:t xml:space="preserve">– </w:t>
      </w:r>
      <w:r w:rsidRPr="006C4EF7">
        <w:t xml:space="preserve">comprometemo-nos para que «também nós, juntamente com as comunidades educativas e os numerosos jovens que encontramos, possamos brilhar como pequenas luzes na vida quotidiana e ser sinais do amor preveniente e misericordioso do Pai, como foi a Irmã Maria Troncatti»8. </w:t>
      </w:r>
    </w:p>
    <w:p w14:paraId="73899501" w14:textId="77777777" w:rsidR="006C4EF7" w:rsidRPr="00A72FC0" w:rsidRDefault="006C4EF7" w:rsidP="006C4EF7">
      <w:r w:rsidRPr="006C4EF7">
        <w:rPr>
          <w:b/>
          <w:bCs/>
        </w:rPr>
        <w:t xml:space="preserve">4. Orar com a Palavra </w:t>
      </w:r>
    </w:p>
    <w:p w14:paraId="3D97B6F4" w14:textId="77777777" w:rsidR="006C4EF7" w:rsidRPr="00A72FC0" w:rsidRDefault="006C4EF7" w:rsidP="006C4EF7">
      <w:r w:rsidRPr="006C4EF7">
        <w:t xml:space="preserve">A Semana Santa é um tempo de graça. O Papa Francisco convida-nos: «Olhemos para a Cruz! O que vemos da Cruz? Vemos Jesus despojado, Jesus ferido, Jesus torturado. Será este o fim de tudo? Não, a nossa esperança existe... A madeira da cruz, sinal de sofrimento e humilhação, foi transformada por Deus no maior sinal de amor. A madeira da morte tornou-se uma árvore da vida».9 </w:t>
      </w:r>
    </w:p>
    <w:p w14:paraId="2974EE9A" w14:textId="05F25AF2" w:rsidR="006C4EF7" w:rsidRPr="00A72FC0" w:rsidRDefault="006C4EF7" w:rsidP="006C4EF7">
      <w:r w:rsidRPr="006C4EF7">
        <w:t xml:space="preserve">Podemos perguntar-nos: </w:t>
      </w:r>
    </w:p>
    <w:p w14:paraId="380BD8C8" w14:textId="5F71BD38" w:rsidR="006C4EF7" w:rsidRPr="00A72FC0" w:rsidRDefault="006C4EF7" w:rsidP="006C4EF7">
      <w:r w:rsidRPr="006C4EF7">
        <w:t xml:space="preserve">- Jesus – o Crucificado, o que me fala sobre a qualidade de um «testemunho de esperança»? </w:t>
      </w:r>
    </w:p>
    <w:p w14:paraId="39885177" w14:textId="77777777" w:rsidR="006C4EF7" w:rsidRPr="00A72FC0" w:rsidRDefault="006C4EF7" w:rsidP="006C4EF7">
      <w:r w:rsidRPr="006C4EF7">
        <w:t xml:space="preserve">- Que testemunhos de esperança oferece o caminho pascal de Jesus ao mundo de hoje? </w:t>
      </w:r>
    </w:p>
    <w:p w14:paraId="402C456C" w14:textId="00527B99" w:rsidR="006C4EF7" w:rsidRPr="00A72FC0" w:rsidRDefault="006C4EF7" w:rsidP="006C4EF7">
      <w:r w:rsidRPr="006C4EF7">
        <w:t xml:space="preserve">Dirigindo o pensamento e a oração àqueles que hoje anunciam o Evangelho da Esperança, em particular às FMA empenhadas na missão em todo o mundo, rezemos: </w:t>
      </w:r>
    </w:p>
    <w:p w14:paraId="7D700AEF" w14:textId="77777777" w:rsidR="006C4EF7" w:rsidRPr="00A72FC0" w:rsidRDefault="006C4EF7" w:rsidP="006C4EF7">
      <w:r w:rsidRPr="006C4EF7">
        <w:t>"</w:t>
      </w:r>
      <w:r w:rsidRPr="006C4EF7">
        <w:rPr>
          <w:i/>
          <w:iCs/>
        </w:rPr>
        <w:t xml:space="preserve">Senhor, fazei de mim um instrumento da vossa paz; </w:t>
      </w:r>
    </w:p>
    <w:p w14:paraId="4E6076B3" w14:textId="77777777" w:rsidR="006C4EF7" w:rsidRPr="00A72FC0" w:rsidRDefault="006C4EF7" w:rsidP="006C4EF7">
      <w:r w:rsidRPr="006C4EF7">
        <w:rPr>
          <w:i/>
          <w:iCs/>
        </w:rPr>
        <w:t xml:space="preserve">onde há ódio, deixe-me trazer amor, onde há ofensa, deixe-me trazer perdão, </w:t>
      </w:r>
    </w:p>
    <w:p w14:paraId="65B67EE0" w14:textId="77777777" w:rsidR="006C4EF7" w:rsidRPr="00A72FC0" w:rsidRDefault="006C4EF7" w:rsidP="006C4EF7">
      <w:r w:rsidRPr="006C4EF7">
        <w:rPr>
          <w:i/>
          <w:iCs/>
        </w:rPr>
        <w:t xml:space="preserve">onde houver discórdia, que eu traga fé, onde houver erro, que eu traga a Verdade, </w:t>
      </w:r>
    </w:p>
    <w:p w14:paraId="252E4D04" w14:textId="77777777" w:rsidR="006C4EF7" w:rsidRPr="00A72FC0" w:rsidRDefault="006C4EF7" w:rsidP="006C4EF7">
      <w:r w:rsidRPr="006C4EF7">
        <w:rPr>
          <w:i/>
          <w:iCs/>
        </w:rPr>
        <w:t>onde houver desespero, que eu traga esperança</w:t>
      </w:r>
      <w:r w:rsidRPr="006C4EF7">
        <w:t xml:space="preserve">...". 10º </w:t>
      </w:r>
    </w:p>
    <w:p w14:paraId="7C4D4CAB" w14:textId="77777777" w:rsidR="006C4EF7" w:rsidRPr="00A72FC0" w:rsidRDefault="006C4EF7" w:rsidP="006C4EF7">
      <w:r w:rsidRPr="006C4EF7">
        <w:rPr>
          <w:b/>
          <w:bCs/>
        </w:rPr>
        <w:t xml:space="preserve">5. Viver a Palavra Juntos com Maria </w:t>
      </w:r>
    </w:p>
    <w:p w14:paraId="3C83417E" w14:textId="77777777" w:rsidR="006C4EF7" w:rsidRPr="00A72FC0" w:rsidRDefault="006C4EF7" w:rsidP="006C4EF7">
      <w:r w:rsidRPr="006C4EF7">
        <w:rPr>
          <w:i/>
          <w:iCs/>
        </w:rPr>
        <w:t xml:space="preserve">Ó Maria, Virgem da Esperança! </w:t>
      </w:r>
    </w:p>
    <w:p w14:paraId="164FBB80" w14:textId="600A124F" w:rsidR="006C4EF7" w:rsidRPr="00A72FC0" w:rsidRDefault="006C4EF7" w:rsidP="006C4EF7">
      <w:r w:rsidRPr="006C4EF7">
        <w:rPr>
          <w:i/>
          <w:iCs/>
        </w:rPr>
        <w:t xml:space="preserve">Na dor extrema vivida aos pés da Cruz, deixastes que a esperança em vós mesmos se fortalecesse na provação. </w:t>
      </w:r>
    </w:p>
    <w:p w14:paraId="5A21CA63" w14:textId="6656C4AB" w:rsidR="006C4EF7" w:rsidRPr="00A72FC0" w:rsidRDefault="006C4EF7" w:rsidP="006C4EF7">
      <w:r w:rsidRPr="006C4EF7">
        <w:rPr>
          <w:i/>
          <w:iCs/>
        </w:rPr>
        <w:t xml:space="preserve">Aceitando corajosamente a realidade mais dolorosa, a morte do vosso Filho, continuastes a crer na fidelidade de Deus, tornando-vos testemunha viva de esperança para todas as gerações. </w:t>
      </w:r>
    </w:p>
    <w:p w14:paraId="000B58EA" w14:textId="29C3C125" w:rsidR="006C4EF7" w:rsidRPr="00A72FC0" w:rsidRDefault="006C4EF7" w:rsidP="006C4EF7">
      <w:r w:rsidRPr="006C4EF7">
        <w:rPr>
          <w:i/>
          <w:iCs/>
        </w:rPr>
        <w:t xml:space="preserve">Permanecei próximos de mim nos tempos de provação e ajudai-me a percorrer corajosamente o caminho da esperança «contra toda a esperança» (Rm 4, 18). </w:t>
      </w:r>
    </w:p>
    <w:p w14:paraId="21132E03" w14:textId="55D566EE" w:rsidR="006C4EF7" w:rsidRPr="00A72FC0" w:rsidRDefault="006C4EF7" w:rsidP="006C4EF7">
      <w:r w:rsidRPr="006C4EF7">
        <w:rPr>
          <w:i/>
          <w:iCs/>
        </w:rPr>
        <w:t xml:space="preserve">Ó Virgem da Esperança, nossa Mãe e Mestra, concedei-nos anunciar convosco a esperança ao mundo de hoje. Amém! </w:t>
      </w:r>
    </w:p>
    <w:p w14:paraId="55A0D7B3" w14:textId="775C3E99" w:rsidR="006C4EF7" w:rsidRPr="00A72FC0" w:rsidRDefault="006C4EF7" w:rsidP="006C4EF7">
      <w:r w:rsidRPr="006C4EF7">
        <w:t xml:space="preserve">3 FRANCISCO, </w:t>
      </w:r>
      <w:proofErr w:type="spellStart"/>
      <w:r w:rsidRPr="006C4EF7">
        <w:rPr>
          <w:i/>
          <w:iCs/>
        </w:rPr>
        <w:t>Spes</w:t>
      </w:r>
      <w:proofErr w:type="spellEnd"/>
      <w:r w:rsidRPr="006C4EF7">
        <w:rPr>
          <w:i/>
          <w:iCs/>
        </w:rPr>
        <w:t xml:space="preserve"> non </w:t>
      </w:r>
      <w:proofErr w:type="spellStart"/>
      <w:r w:rsidRPr="006C4EF7">
        <w:rPr>
          <w:i/>
          <w:iCs/>
        </w:rPr>
        <w:t>confundit</w:t>
      </w:r>
      <w:proofErr w:type="spellEnd"/>
      <w:r w:rsidRPr="006C4EF7">
        <w:t xml:space="preserve">, n.20. </w:t>
      </w:r>
    </w:p>
    <w:p w14:paraId="2493FA8D" w14:textId="74147577" w:rsidR="006C4EF7" w:rsidRPr="00A72FC0" w:rsidRDefault="006C4EF7" w:rsidP="006C4EF7">
      <w:r w:rsidRPr="006C4EF7">
        <w:t xml:space="preserve">Uma homilia de monges irlandeses, escrita no século VII, fala de três tipos de martírio: além do </w:t>
      </w:r>
      <w:r w:rsidRPr="006C4EF7">
        <w:rPr>
          <w:i/>
          <w:iCs/>
        </w:rPr>
        <w:t>martírio vermelho</w:t>
      </w:r>
      <w:r w:rsidRPr="006C4EF7">
        <w:t xml:space="preserve">, que consiste em suportar a morte por causa de Jesus Cristo, há também o </w:t>
      </w:r>
      <w:r w:rsidRPr="006C4EF7">
        <w:rPr>
          <w:i/>
          <w:iCs/>
        </w:rPr>
        <w:t>martírio branco</w:t>
      </w:r>
      <w:r w:rsidRPr="006C4EF7">
        <w:t>, que consiste em abandonar tudo o que uma pessoa ama por amor de Deus, e o terceiro é o</w:t>
      </w:r>
      <w:r w:rsidRPr="006C4EF7">
        <w:rPr>
          <w:i/>
          <w:iCs/>
        </w:rPr>
        <w:t xml:space="preserve"> </w:t>
      </w:r>
      <w:r w:rsidRPr="006C4EF7">
        <w:t>martírio verde</w:t>
      </w:r>
      <w:r w:rsidR="00B77C6F">
        <w:t xml:space="preserve"> </w:t>
      </w:r>
      <w:r w:rsidRPr="006C4EF7">
        <w:t xml:space="preserve">que se concentra na penitência extrema e no jejum por amor a Deus: https://it.aleteia.org/2017/11/01/3-tipi-martirio. </w:t>
      </w:r>
    </w:p>
    <w:p w14:paraId="79D610C2" w14:textId="7944A8E5" w:rsidR="006C4EF7" w:rsidRPr="006C4EF7" w:rsidRDefault="006C4EF7" w:rsidP="006C4EF7">
      <w:pPr>
        <w:rPr>
          <w:lang w:val="it-IT"/>
        </w:rPr>
      </w:pPr>
      <w:r w:rsidRPr="00A72FC0">
        <w:rPr>
          <w:lang w:val="it-IT"/>
        </w:rPr>
        <w:t xml:space="preserve">5 GRASSIANO MARIA DOMENICA, </w:t>
      </w:r>
      <w:r w:rsidRPr="00A72FC0">
        <w:rPr>
          <w:i/>
          <w:iCs/>
          <w:lang w:val="it-IT"/>
        </w:rPr>
        <w:t xml:space="preserve">Selva - patria del cuore, </w:t>
      </w:r>
      <w:r w:rsidRPr="00A72FC0">
        <w:rPr>
          <w:lang w:val="it-IT"/>
        </w:rPr>
        <w:t xml:space="preserve">Roma, Instituto FMA 1971, p.25. </w:t>
      </w:r>
    </w:p>
    <w:p w14:paraId="57690823" w14:textId="5A1063CF" w:rsidR="006C4EF7" w:rsidRPr="00A72FC0" w:rsidRDefault="006C4EF7" w:rsidP="006C4EF7">
      <w:r w:rsidRPr="006C4EF7">
        <w:t xml:space="preserve">6 CIĘŻKOWSKA SYLWIA (ed.), </w:t>
      </w:r>
      <w:r w:rsidRPr="006C4EF7">
        <w:rPr>
          <w:i/>
          <w:iCs/>
        </w:rPr>
        <w:t>Cartas da Irmã Maria Troncatti Missionária FMA no Equador</w:t>
      </w:r>
      <w:r w:rsidRPr="006C4EF7">
        <w:t xml:space="preserve">, Roma, Instituto FMA 2013, p.104. </w:t>
      </w:r>
    </w:p>
    <w:p w14:paraId="461CA851" w14:textId="41D1D789" w:rsidR="006C4EF7" w:rsidRPr="00A72FC0" w:rsidRDefault="006C4EF7" w:rsidP="006C4EF7">
      <w:r w:rsidRPr="006C4EF7">
        <w:t xml:space="preserve">7 Slogan escolhido tendo em vista a iminente canonização da Irmã Maria Troncatti. </w:t>
      </w:r>
    </w:p>
    <w:p w14:paraId="34C818CF" w14:textId="2A468CB8" w:rsidR="006C4EF7" w:rsidRPr="00A72FC0" w:rsidRDefault="006C4EF7" w:rsidP="006C4EF7">
      <w:r w:rsidRPr="006C4EF7">
        <w:t xml:space="preserve">8 MÃE CAZZUOLA CHIARA - FMA, </w:t>
      </w:r>
      <w:r w:rsidRPr="006C4EF7">
        <w:rPr>
          <w:i/>
          <w:iCs/>
        </w:rPr>
        <w:t xml:space="preserve">Circular 1046 </w:t>
      </w:r>
      <w:r w:rsidRPr="006C4EF7">
        <w:t xml:space="preserve">"Uma santidade que gera vida com coração missionário". </w:t>
      </w:r>
    </w:p>
    <w:p w14:paraId="0D0B4D6A" w14:textId="6F914289" w:rsidR="006C4EF7" w:rsidRPr="00A72FC0" w:rsidRDefault="006C4EF7" w:rsidP="006C4EF7">
      <w:r w:rsidRPr="006C4EF7">
        <w:t xml:space="preserve">9 Cf. FRANCISCO, </w:t>
      </w:r>
      <w:r w:rsidRPr="006C4EF7">
        <w:rPr>
          <w:i/>
          <w:iCs/>
        </w:rPr>
        <w:t xml:space="preserve">Audiência Geral de 5 de abril de 2023: As nossas feridas podem tornar-se fontes de esperança. </w:t>
      </w:r>
    </w:p>
    <w:p w14:paraId="6E3773A4" w14:textId="2210B224" w:rsidR="006D05FB" w:rsidRPr="00A72FC0" w:rsidRDefault="006C4EF7" w:rsidP="006C4EF7">
      <w:r w:rsidRPr="006C4EF7">
        <w:t xml:space="preserve">10 PHANXICO ASSISI, </w:t>
      </w:r>
      <w:r w:rsidRPr="006C4EF7">
        <w:rPr>
          <w:i/>
          <w:iCs/>
        </w:rPr>
        <w:t>Oração pela Paz.</w:t>
      </w:r>
    </w:p>
    <w:sectPr w:rsidR="006D05FB" w:rsidRPr="00A72F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7"/>
    <w:rsid w:val="00324696"/>
    <w:rsid w:val="00412ED5"/>
    <w:rsid w:val="006C4EF7"/>
    <w:rsid w:val="006D05FB"/>
    <w:rsid w:val="007F394A"/>
    <w:rsid w:val="00952E29"/>
    <w:rsid w:val="00A72FC0"/>
    <w:rsid w:val="00B7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BFD92"/>
  <w15:chartTrackingRefBased/>
  <w15:docId w15:val="{970A31DF-3A40-4269-B766-39867CF8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6C4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6C4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6C4EF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6C4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6C4EF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6C4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6C4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6C4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6C4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6C4E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6C4E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6C4EF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6C4EF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6C4EF7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6C4EF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6C4EF7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6C4EF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6C4EF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6C4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6C4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6C4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6C4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6C4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6C4EF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C4EF7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6C4EF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6C4E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6C4EF7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6C4EF7"/>
    <w:rPr>
      <w:b/>
      <w:bCs/>
      <w:smallCaps/>
      <w:color w:val="2F5496" w:themeColor="accent1" w:themeShade="BF"/>
      <w:spacing w:val="5"/>
    </w:rPr>
  </w:style>
  <w:style w:type="character" w:styleId="TextodoMarcadordePosio">
    <w:name w:val="Placeholder Text"/>
    <w:basedOn w:val="Tipodeletrapredefinidodopargrafo"/>
    <w:uiPriority w:val="99"/>
    <w:semiHidden/>
    <w:rsid w:val="00A72FC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8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85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7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8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6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5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6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3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59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96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2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0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2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1438</Words>
  <Characters>7768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Filomena de Jesus Sousa Roque Pires</dc:creator>
  <cp:keywords/>
  <dc:description/>
  <cp:lastModifiedBy>Maria Filomena de Jesus Sousa Roque Pires</cp:lastModifiedBy>
  <cp:revision>2</cp:revision>
  <dcterms:created xsi:type="dcterms:W3CDTF">2025-04-01T21:32:00Z</dcterms:created>
  <dcterms:modified xsi:type="dcterms:W3CDTF">2025-04-01T21:55:00Z</dcterms:modified>
</cp:coreProperties>
</file>