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B290B" w14:textId="77777777" w:rsidR="00D305A9" w:rsidRDefault="00D305A9" w:rsidP="00D305A9">
      <w:pPr>
        <w:spacing w:before="100" w:beforeAutospacing="1" w:after="100" w:afterAutospacing="1" w:line="360" w:lineRule="atLeast"/>
        <w:ind w:right="60"/>
        <w:rPr>
          <w:rFonts w:ascii="Arial" w:eastAsia="Times New Roman" w:hAnsi="Arial" w:cs="Arial"/>
          <w:color w:val="444444"/>
          <w:sz w:val="23"/>
          <w:szCs w:val="23"/>
        </w:rPr>
      </w:pPr>
    </w:p>
    <w:p w14:paraId="75FDF2C8" w14:textId="77777777" w:rsidR="00472B62" w:rsidRPr="00472B62" w:rsidRDefault="00D305A9" w:rsidP="00472B62">
      <w:pPr>
        <w:pStyle w:val="Heading2"/>
        <w:shd w:val="clear" w:color="auto" w:fill="FFFFFF"/>
        <w:spacing w:after="150" w:line="396" w:lineRule="atLeast"/>
        <w:jc w:val="center"/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:lang w:val="it-I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D305A9">
        <w:rPr>
          <w:rFonts w:ascii="Speak Pro" w:eastAsia="Times New Roman" w:hAnsi="Speak Pro" w:cs="Arial"/>
          <w:b/>
          <w:bCs/>
          <w:i/>
          <w:iCs/>
          <w:noProof/>
          <w:color w:val="156082" w:themeColor="accent1"/>
          <w:sz w:val="24"/>
          <w:szCs w:val="2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anchor distT="0" distB="0" distL="114300" distR="114300" simplePos="0" relativeHeight="251659264" behindDoc="1" locked="0" layoutInCell="1" allowOverlap="1" wp14:anchorId="4304B09F" wp14:editId="25F89FA0">
            <wp:simplePos x="0" y="0"/>
            <wp:positionH relativeFrom="column">
              <wp:posOffset>99060</wp:posOffset>
            </wp:positionH>
            <wp:positionV relativeFrom="paragraph">
              <wp:posOffset>109855</wp:posOffset>
            </wp:positionV>
            <wp:extent cx="2205990" cy="2205990"/>
            <wp:effectExtent l="342900" t="285750" r="422910" b="270510"/>
            <wp:wrapTight wrapText="bothSides">
              <wp:wrapPolygon edited="0">
                <wp:start x="20332" y="-2798"/>
                <wp:lineTo x="-3358" y="-2425"/>
                <wp:lineTo x="-3358" y="3544"/>
                <wp:lineTo x="-187" y="24062"/>
                <wp:lineTo x="3544" y="24062"/>
                <wp:lineTo x="3731" y="23689"/>
                <wp:lineTo x="25554" y="21451"/>
                <wp:lineTo x="21637" y="-2798"/>
                <wp:lineTo x="20332" y="-2798"/>
              </wp:wrapPolygon>
            </wp:wrapTight>
            <wp:docPr id="666528554" name="Picture 5" descr="Italy – Three words that have educated generations: reason, religion and loving-kindn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6" descr="Italy – Three words that have educated generations: reason, religion and loving-kindnes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22059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2B62" w:rsidRPr="00472B62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:lang w:val="it-I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Le parole che hanno educato generazioni:</w:t>
      </w:r>
    </w:p>
    <w:p w14:paraId="2A57E050" w14:textId="77777777" w:rsidR="00472B62" w:rsidRPr="00472B62" w:rsidRDefault="00472B62" w:rsidP="00472B62">
      <w:pPr>
        <w:pStyle w:val="Heading2"/>
        <w:shd w:val="clear" w:color="auto" w:fill="FFFFFF"/>
        <w:spacing w:after="150" w:line="396" w:lineRule="atLeast"/>
        <w:jc w:val="center"/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:lang w:val="it-I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472B62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:lang w:val="it-I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ragione,</w:t>
      </w:r>
    </w:p>
    <w:p w14:paraId="08452812" w14:textId="77777777" w:rsidR="00472B62" w:rsidRPr="00472B62" w:rsidRDefault="00472B62" w:rsidP="00472B62">
      <w:pPr>
        <w:pStyle w:val="Heading2"/>
        <w:shd w:val="clear" w:color="auto" w:fill="FFFFFF"/>
        <w:spacing w:after="150" w:line="396" w:lineRule="atLeast"/>
        <w:jc w:val="center"/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:lang w:val="it-I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472B62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:lang w:val="it-I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religione</w:t>
      </w:r>
    </w:p>
    <w:p w14:paraId="5EEDC9CA" w14:textId="601EE732" w:rsidR="00D305A9" w:rsidRPr="00472B62" w:rsidRDefault="00472B62" w:rsidP="00472B62">
      <w:pPr>
        <w:pStyle w:val="Heading2"/>
        <w:shd w:val="clear" w:color="auto" w:fill="FFFFFF"/>
        <w:spacing w:before="0" w:after="150" w:line="396" w:lineRule="atLeast"/>
        <w:jc w:val="center"/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:lang w:val="it-I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472B62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:lang w:val="it-I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e amorevolezza.</w:t>
      </w:r>
    </w:p>
    <w:p w14:paraId="3A77CD24" w14:textId="6C5314A5" w:rsidR="00D305A9" w:rsidRPr="00472B62" w:rsidRDefault="00D305A9" w:rsidP="00D305A9">
      <w:pPr>
        <w:spacing w:before="100" w:beforeAutospacing="1" w:after="100" w:afterAutospacing="1" w:line="360" w:lineRule="atLeast"/>
        <w:ind w:right="60"/>
        <w:rPr>
          <w:rFonts w:ascii="Arial" w:eastAsia="Times New Roman" w:hAnsi="Arial" w:cs="Arial"/>
          <w:color w:val="444444"/>
          <w:sz w:val="23"/>
          <w:szCs w:val="23"/>
          <w:lang w:val="it-IT"/>
        </w:rPr>
      </w:pPr>
      <w:hyperlink r:id="rId5" w:history="1">
        <w:r w:rsidRPr="00472B62">
          <w:rPr>
            <w:rStyle w:val="Hyperlink"/>
            <w:rFonts w:ascii="Arial" w:eastAsia="Times New Roman" w:hAnsi="Arial" w:cs="Arial"/>
            <w:color w:val="FFFFFF"/>
            <w:sz w:val="23"/>
            <w:szCs w:val="23"/>
            <w:u w:val="none"/>
            <w:lang w:val="it-IT"/>
          </w:rPr>
          <w:t>PT </w:t>
        </w:r>
      </w:hyperlink>
      <w:hyperlink r:id="rId6" w:history="1">
        <w:r w:rsidRPr="00472B62">
          <w:rPr>
            <w:rStyle w:val="Hyperlink"/>
            <w:rFonts w:ascii="Arial" w:eastAsia="Times New Roman" w:hAnsi="Arial" w:cs="Arial"/>
            <w:color w:val="FFFFFF"/>
            <w:sz w:val="23"/>
            <w:szCs w:val="23"/>
            <w:u w:val="none"/>
            <w:lang w:val="it-IT"/>
          </w:rPr>
          <w:t>PL</w:t>
        </w:r>
      </w:hyperlink>
      <w:r w:rsidRPr="00472B62">
        <w:rPr>
          <w:rFonts w:ascii="Arial" w:eastAsia="Times New Roman" w:hAnsi="Arial" w:cs="Arial"/>
          <w:color w:val="444444"/>
          <w:sz w:val="23"/>
          <w:szCs w:val="23"/>
          <w:lang w:val="it-IT"/>
        </w:rPr>
        <w:t> </w:t>
      </w:r>
    </w:p>
    <w:p w14:paraId="60DD3DB3" w14:textId="77777777" w:rsidR="00D305A9" w:rsidRPr="00472B62" w:rsidRDefault="00D305A9" w:rsidP="00D305A9">
      <w:pPr>
        <w:spacing w:before="100" w:beforeAutospacing="1" w:after="100" w:afterAutospacing="1" w:line="360" w:lineRule="atLeast"/>
        <w:ind w:right="60"/>
        <w:rPr>
          <w:rFonts w:ascii="Arial" w:eastAsia="Times New Roman" w:hAnsi="Arial" w:cs="Arial"/>
          <w:color w:val="444444"/>
          <w:sz w:val="23"/>
          <w:szCs w:val="23"/>
          <w:lang w:val="it-IT"/>
        </w:rPr>
      </w:pPr>
    </w:p>
    <w:p w14:paraId="01157643" w14:textId="77777777" w:rsidR="00472B62" w:rsidRPr="00472B62" w:rsidRDefault="00472B62" w:rsidP="00472B62">
      <w:pPr>
        <w:spacing w:before="100" w:beforeAutospacing="1" w:after="100" w:afterAutospacing="1" w:line="360" w:lineRule="atLeast"/>
        <w:ind w:right="60"/>
        <w:rPr>
          <w:rFonts w:ascii="Lucida Sans" w:eastAsia="Times New Roman" w:hAnsi="Lucida Sans" w:cs="Arial"/>
          <w:color w:val="444444"/>
          <w:sz w:val="28"/>
          <w:szCs w:val="28"/>
          <w:lang w:val="it-IT"/>
        </w:rPr>
      </w:pPr>
      <w:r w:rsidRPr="00472B62">
        <w:rPr>
          <w:rFonts w:ascii="Lucida Sans" w:eastAsia="Times New Roman" w:hAnsi="Lucida Sans" w:cs="Arial"/>
          <w:color w:val="444444"/>
          <w:sz w:val="28"/>
          <w:szCs w:val="28"/>
          <w:lang w:val="it-IT"/>
        </w:rPr>
        <w:t>Buona festa del nostro caro Padre, Fondatore e Amico!</w:t>
      </w:r>
    </w:p>
    <w:p w14:paraId="2F66A7CE" w14:textId="77777777" w:rsidR="00472B62" w:rsidRPr="00472B62" w:rsidRDefault="00472B62" w:rsidP="00472B62">
      <w:pPr>
        <w:spacing w:before="100" w:beforeAutospacing="1" w:after="100" w:afterAutospacing="1" w:line="360" w:lineRule="atLeast"/>
        <w:ind w:right="60"/>
        <w:jc w:val="center"/>
        <w:rPr>
          <w:rFonts w:ascii="Lucida Sans" w:eastAsia="Times New Roman" w:hAnsi="Lucida Sans" w:cs="Arial"/>
          <w:b/>
          <w:bCs/>
          <w:color w:val="444444"/>
          <w:sz w:val="28"/>
          <w:szCs w:val="28"/>
          <w:lang w:val="it-IT"/>
        </w:rPr>
      </w:pPr>
      <w:r w:rsidRPr="00472B62">
        <w:rPr>
          <w:rFonts w:ascii="Lucida Sans" w:eastAsia="Times New Roman" w:hAnsi="Lucida Sans" w:cs="Arial"/>
          <w:b/>
          <w:bCs/>
          <w:color w:val="444444"/>
          <w:sz w:val="28"/>
          <w:szCs w:val="28"/>
          <w:lang w:val="it-IT"/>
        </w:rPr>
        <w:t>DON BOSCO</w:t>
      </w:r>
    </w:p>
    <w:p w14:paraId="10405DE9" w14:textId="77777777" w:rsidR="00472B62" w:rsidRPr="00472B62" w:rsidRDefault="00472B62" w:rsidP="00472B62">
      <w:pPr>
        <w:spacing w:before="100" w:beforeAutospacing="1" w:after="100" w:afterAutospacing="1" w:line="360" w:lineRule="atLeast"/>
        <w:ind w:right="60"/>
        <w:rPr>
          <w:rFonts w:ascii="Lucida Sans" w:eastAsia="Times New Roman" w:hAnsi="Lucida Sans" w:cs="Arial"/>
          <w:color w:val="444444"/>
          <w:sz w:val="28"/>
          <w:szCs w:val="28"/>
          <w:lang w:val="it-IT"/>
        </w:rPr>
      </w:pPr>
      <w:r w:rsidRPr="00472B62">
        <w:rPr>
          <w:rFonts w:ascii="Lucida Sans" w:eastAsia="Times New Roman" w:hAnsi="Lucida Sans" w:cs="Arial"/>
          <w:color w:val="444444"/>
          <w:sz w:val="28"/>
          <w:szCs w:val="28"/>
          <w:lang w:val="it-IT"/>
        </w:rPr>
        <w:t>Vi invitiamo a leggere il seguente articolo pubblicato dall’ANS.</w:t>
      </w:r>
    </w:p>
    <w:p w14:paraId="105F6AFB" w14:textId="77777777" w:rsidR="00472B62" w:rsidRPr="00472B62" w:rsidRDefault="00472B62" w:rsidP="00472B62">
      <w:pPr>
        <w:spacing w:before="100" w:beforeAutospacing="1" w:after="100" w:afterAutospacing="1" w:line="360" w:lineRule="atLeast"/>
        <w:ind w:right="60"/>
        <w:rPr>
          <w:rFonts w:ascii="Lucida Sans" w:eastAsia="Times New Roman" w:hAnsi="Lucida Sans" w:cs="Arial"/>
          <w:color w:val="444444"/>
          <w:sz w:val="28"/>
          <w:szCs w:val="28"/>
          <w:lang w:val="it-IT"/>
        </w:rPr>
      </w:pPr>
      <w:r w:rsidRPr="00472B62">
        <w:rPr>
          <w:rFonts w:ascii="Lucida Sans" w:eastAsia="Times New Roman" w:hAnsi="Lucida Sans" w:cs="Arial"/>
          <w:color w:val="444444"/>
          <w:sz w:val="28"/>
          <w:szCs w:val="28"/>
          <w:lang w:val="it-IT"/>
        </w:rPr>
        <w:t>Ci aiuta a ricordare chi siamo e perché facciamo ciò che facciamo.</w:t>
      </w:r>
    </w:p>
    <w:p w14:paraId="2988D51A" w14:textId="3797EB46" w:rsidR="00BC051E" w:rsidRPr="00472B62" w:rsidRDefault="00472B62" w:rsidP="00472B62">
      <w:pPr>
        <w:spacing w:before="100" w:beforeAutospacing="1" w:after="100" w:afterAutospacing="1" w:line="360" w:lineRule="atLeast"/>
        <w:ind w:right="60"/>
        <w:rPr>
          <w:rFonts w:ascii="Lucida Sans" w:eastAsia="Times New Roman" w:hAnsi="Lucida Sans" w:cs="Arial"/>
          <w:b/>
          <w:bCs/>
          <w:color w:val="444444"/>
          <w:sz w:val="28"/>
          <w:szCs w:val="28"/>
        </w:rPr>
      </w:pPr>
      <w:proofErr w:type="spellStart"/>
      <w:r w:rsidRPr="00472B62">
        <w:rPr>
          <w:rFonts w:ascii="Lucida Sans" w:eastAsia="Times New Roman" w:hAnsi="Lucida Sans" w:cs="Arial"/>
          <w:b/>
          <w:bCs/>
          <w:color w:val="444444"/>
          <w:sz w:val="28"/>
          <w:szCs w:val="28"/>
        </w:rPr>
        <w:t>Celebriamo</w:t>
      </w:r>
      <w:proofErr w:type="spellEnd"/>
      <w:r w:rsidRPr="00472B62">
        <w:rPr>
          <w:rFonts w:ascii="Lucida Sans" w:eastAsia="Times New Roman" w:hAnsi="Lucida Sans" w:cs="Arial"/>
          <w:b/>
          <w:bCs/>
          <w:color w:val="444444"/>
          <w:sz w:val="28"/>
          <w:szCs w:val="28"/>
        </w:rPr>
        <w:t xml:space="preserve"> </w:t>
      </w:r>
      <w:proofErr w:type="spellStart"/>
      <w:r w:rsidRPr="00472B62">
        <w:rPr>
          <w:rFonts w:ascii="Lucida Sans" w:eastAsia="Times New Roman" w:hAnsi="Lucida Sans" w:cs="Arial"/>
          <w:b/>
          <w:bCs/>
          <w:color w:val="444444"/>
          <w:sz w:val="28"/>
          <w:szCs w:val="28"/>
        </w:rPr>
        <w:t>insieme</w:t>
      </w:r>
      <w:proofErr w:type="spellEnd"/>
      <w:r w:rsidRPr="00472B62">
        <w:rPr>
          <w:rFonts w:ascii="Lucida Sans" w:eastAsia="Times New Roman" w:hAnsi="Lucida Sans" w:cs="Arial"/>
          <w:b/>
          <w:bCs/>
          <w:color w:val="444444"/>
          <w:sz w:val="28"/>
          <w:szCs w:val="28"/>
        </w:rPr>
        <w:t>!</w:t>
      </w:r>
    </w:p>
    <w:p w14:paraId="77C1B300" w14:textId="5A29B495" w:rsidR="00BC051E" w:rsidRDefault="00BC051E" w:rsidP="00D305A9">
      <w:pPr>
        <w:spacing w:before="100" w:beforeAutospacing="1" w:after="100" w:afterAutospacing="1" w:line="360" w:lineRule="atLeast"/>
        <w:ind w:right="60"/>
        <w:rPr>
          <w:rStyle w:val="itemdatecreated"/>
          <w:rFonts w:ascii="Lucida Sans" w:eastAsia="Times New Roman" w:hAnsi="Lucida Sans" w:cs="Arial"/>
          <w:color w:val="444444"/>
          <w:sz w:val="28"/>
          <w:szCs w:val="28"/>
        </w:rPr>
      </w:pPr>
    </w:p>
    <w:p w14:paraId="7FD1B077" w14:textId="7EAF1E29" w:rsidR="00BC051E" w:rsidRDefault="00472B62" w:rsidP="00D305A9">
      <w:pPr>
        <w:spacing w:before="100" w:beforeAutospacing="1" w:after="100" w:afterAutospacing="1" w:line="360" w:lineRule="atLeast"/>
        <w:ind w:right="60"/>
        <w:rPr>
          <w:rStyle w:val="itemdatecreated"/>
          <w:rFonts w:ascii="Lucida Sans" w:eastAsia="Times New Roman" w:hAnsi="Lucida Sans" w:cs="Arial"/>
          <w:color w:val="444444"/>
          <w:sz w:val="28"/>
          <w:szCs w:val="28"/>
        </w:rPr>
      </w:pPr>
      <w:hyperlink r:id="rId7" w:history="1">
        <w:r w:rsidRPr="00A468BE">
          <w:rPr>
            <w:rStyle w:val="Hyperlink"/>
            <w:rFonts w:ascii="Lucida Sans" w:eastAsia="Times New Roman" w:hAnsi="Lucida Sans" w:cs="Arial"/>
            <w:sz w:val="28"/>
            <w:szCs w:val="28"/>
          </w:rPr>
          <w:t>https://www.infoans.org/es/secciones/noticias/item/26789-italia-tres-palabras-que-han-educado-generaciones-razon-religion-y-amor</w:t>
        </w:r>
      </w:hyperlink>
    </w:p>
    <w:p w14:paraId="03C94693" w14:textId="77777777" w:rsidR="00472B62" w:rsidRPr="00D305A9" w:rsidRDefault="00472B62" w:rsidP="00D305A9">
      <w:pPr>
        <w:spacing w:before="100" w:beforeAutospacing="1" w:after="100" w:afterAutospacing="1" w:line="360" w:lineRule="atLeast"/>
        <w:ind w:right="60"/>
        <w:rPr>
          <w:rStyle w:val="itemdatecreated"/>
          <w:rFonts w:ascii="Lucida Sans" w:eastAsia="Times New Roman" w:hAnsi="Lucida Sans" w:cs="Arial"/>
          <w:color w:val="444444"/>
          <w:sz w:val="28"/>
          <w:szCs w:val="28"/>
        </w:rPr>
      </w:pPr>
    </w:p>
    <w:p w14:paraId="5978CDD7" w14:textId="77777777" w:rsidR="00F90789" w:rsidRDefault="00F90789"/>
    <w:p w14:paraId="6D6DF40C" w14:textId="77777777" w:rsidR="00D305A9" w:rsidRDefault="00D305A9"/>
    <w:sectPr w:rsidR="00D305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peak Pro">
    <w:charset w:val="00"/>
    <w:family w:val="swiss"/>
    <w:pitch w:val="variable"/>
    <w:sig w:usb0="8000002F" w:usb1="0000000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5A9"/>
    <w:rsid w:val="000331E1"/>
    <w:rsid w:val="001E5FAA"/>
    <w:rsid w:val="003F2DA9"/>
    <w:rsid w:val="00472B62"/>
    <w:rsid w:val="00584608"/>
    <w:rsid w:val="006C2A45"/>
    <w:rsid w:val="007C5369"/>
    <w:rsid w:val="00A11B88"/>
    <w:rsid w:val="00BC051E"/>
    <w:rsid w:val="00D305A9"/>
    <w:rsid w:val="00D717A1"/>
    <w:rsid w:val="00EE51D7"/>
    <w:rsid w:val="00F90789"/>
    <w:rsid w:val="00FC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4B8AF"/>
  <w15:chartTrackingRefBased/>
  <w15:docId w15:val="{AE455F5A-8212-4A3F-8B0F-D11410306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5A9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05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05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05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05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05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05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05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05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05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05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305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05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05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05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05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05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05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05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05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05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05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05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05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05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05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05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5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5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05A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305A9"/>
    <w:rPr>
      <w:color w:val="0000FF"/>
      <w:u w:val="single"/>
    </w:rPr>
  </w:style>
  <w:style w:type="character" w:customStyle="1" w:styleId="itemdatecreated">
    <w:name w:val="itemdatecreated"/>
    <w:basedOn w:val="DefaultParagraphFont"/>
    <w:rsid w:val="00D305A9"/>
  </w:style>
  <w:style w:type="character" w:styleId="UnresolvedMention">
    <w:name w:val="Unresolved Mention"/>
    <w:basedOn w:val="DefaultParagraphFont"/>
    <w:uiPriority w:val="99"/>
    <w:semiHidden/>
    <w:unhideWhenUsed/>
    <w:rsid w:val="00BC05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infoans.org/es/secciones/noticias/item/26789-italia-tres-palabras-que-han-educado-generaciones-razon-religion-y-amo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foans.org/pl/dzialy/wiadomosci/item/26789-wlochy-trzy-slowa-ktore-wychowywaly-pokolenia-rozum-religia-i-milosc-wychowawcza" TargetMode="External"/><Relationship Id="rId5" Type="http://schemas.openxmlformats.org/officeDocument/2006/relationships/hyperlink" Target="https://www.infoans.org/pt/secoes/noticias/item/26789-italia-tres-palavras-que-educaram-geracoes-razao-religiao-e-amabilidade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Castillon</dc:creator>
  <cp:keywords/>
  <dc:description/>
  <cp:lastModifiedBy>M. Sahaya Sangitha Rani</cp:lastModifiedBy>
  <cp:revision>3</cp:revision>
  <dcterms:created xsi:type="dcterms:W3CDTF">2026-01-26T17:34:00Z</dcterms:created>
  <dcterms:modified xsi:type="dcterms:W3CDTF">2026-01-26T18:59:00Z</dcterms:modified>
</cp:coreProperties>
</file>